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AC" w:rsidRDefault="00003DAC" w:rsidP="008B7C96">
      <w:pPr>
        <w:rPr>
          <w:rStyle w:val="tlid-translation"/>
        </w:rPr>
      </w:pPr>
      <w:proofErr w:type="spellStart"/>
      <w:r>
        <w:rPr>
          <w:rStyle w:val="tlid-translation"/>
        </w:rPr>
        <w:t>One</w:t>
      </w:r>
      <w:proofErr w:type="spellEnd"/>
      <w:r>
        <w:rPr>
          <w:rStyle w:val="tlid-translation"/>
        </w:rPr>
        <w:t xml:space="preserve"> Pager der Alarmtab GmbH</w:t>
      </w:r>
    </w:p>
    <w:p w:rsidR="00C30F37" w:rsidRDefault="008B7C96" w:rsidP="00C30F37">
      <w:pPr>
        <w:spacing w:after="0"/>
        <w:rPr>
          <w:rStyle w:val="tlid-translation"/>
        </w:rPr>
      </w:pPr>
      <w:r w:rsidRPr="00D15263">
        <w:rPr>
          <w:rStyle w:val="tlid-translation"/>
        </w:rPr>
        <w:t xml:space="preserve">Leistungsfähige Funktechnologien sind die Basis für die zukünftige Digitalisierung </w:t>
      </w:r>
      <w:r>
        <w:rPr>
          <w:rStyle w:val="tlid-translation"/>
        </w:rPr>
        <w:t xml:space="preserve"> </w:t>
      </w:r>
      <w:r w:rsidRPr="00D15263">
        <w:rPr>
          <w:rStyle w:val="tlid-translation"/>
        </w:rPr>
        <w:t>der Industrie und Privathaushalte</w:t>
      </w:r>
      <w:r>
        <w:rPr>
          <w:rStyle w:val="tlid-translation"/>
        </w:rPr>
        <w:t xml:space="preserve">. </w:t>
      </w:r>
      <w:r w:rsidR="00AC23B0">
        <w:rPr>
          <w:rStyle w:val="tlid-translation"/>
        </w:rPr>
        <w:t xml:space="preserve"> </w:t>
      </w:r>
    </w:p>
    <w:p w:rsidR="008B7C96" w:rsidRDefault="008B7C96" w:rsidP="00C30F37">
      <w:pPr>
        <w:spacing w:after="0"/>
        <w:rPr>
          <w:rStyle w:val="tlid-translation"/>
        </w:rPr>
      </w:pPr>
      <w:proofErr w:type="gramStart"/>
      <w:r>
        <w:rPr>
          <w:rStyle w:val="tlid-translation"/>
        </w:rPr>
        <w:t>Bestehende</w:t>
      </w:r>
      <w:proofErr w:type="gramEnd"/>
      <w:r>
        <w:rPr>
          <w:rStyle w:val="tlid-translation"/>
        </w:rPr>
        <w:t xml:space="preserve"> Funk Technologien stoßen bereits heute vielfach an Ihre technischen Grenzen.</w:t>
      </w:r>
    </w:p>
    <w:p w:rsidR="00C30F37" w:rsidRPr="00D15263" w:rsidRDefault="00C30F37" w:rsidP="00C30F37">
      <w:pPr>
        <w:spacing w:after="0"/>
        <w:rPr>
          <w:rStyle w:val="tlid-translation"/>
        </w:rPr>
      </w:pPr>
    </w:p>
    <w:p w:rsidR="006E2D9B" w:rsidRDefault="008B7C96" w:rsidP="008B7C96">
      <w:pPr>
        <w:rPr>
          <w:rStyle w:val="tlid-translation"/>
        </w:rPr>
      </w:pPr>
      <w:r>
        <w:rPr>
          <w:rStyle w:val="tlid-translation"/>
        </w:rPr>
        <w:t xml:space="preserve">Unser Unternehmen hat  für die Einsatzbereiche  Internet of </w:t>
      </w:r>
      <w:proofErr w:type="spellStart"/>
      <w:r>
        <w:rPr>
          <w:rStyle w:val="tlid-translation"/>
        </w:rPr>
        <w:t>things</w:t>
      </w:r>
      <w:proofErr w:type="spellEnd"/>
      <w:r>
        <w:rPr>
          <w:rStyle w:val="tlid-translation"/>
        </w:rPr>
        <w:t xml:space="preserve">,  </w:t>
      </w:r>
      <w:proofErr w:type="spellStart"/>
      <w:r>
        <w:rPr>
          <w:rStyle w:val="tlid-translation"/>
        </w:rPr>
        <w:t>HealthCare</w:t>
      </w:r>
      <w:proofErr w:type="spellEnd"/>
      <w:r>
        <w:rPr>
          <w:rStyle w:val="tlid-translation"/>
        </w:rPr>
        <w:t xml:space="preserve">- </w:t>
      </w:r>
      <w:r w:rsidR="00AC23B0">
        <w:rPr>
          <w:rStyle w:val="tlid-translation"/>
        </w:rPr>
        <w:t xml:space="preserve"> </w:t>
      </w:r>
      <w:r>
        <w:rPr>
          <w:rStyle w:val="tlid-translation"/>
        </w:rPr>
        <w:t xml:space="preserve">und  </w:t>
      </w:r>
      <w:proofErr w:type="spellStart"/>
      <w:r>
        <w:rPr>
          <w:rStyle w:val="tlid-translation"/>
        </w:rPr>
        <w:t>SmartHome</w:t>
      </w:r>
      <w:proofErr w:type="spellEnd"/>
      <w:r>
        <w:rPr>
          <w:rStyle w:val="tlid-translation"/>
        </w:rPr>
        <w:t xml:space="preserve">-Steuerungen  eine  neue, leistungsfähigere  Funktechnologie  und erste </w:t>
      </w:r>
      <w:r w:rsidR="00003DAC"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Hard</w:t>
      </w:r>
      <w:proofErr w:type="spellEnd"/>
      <w:r>
        <w:rPr>
          <w:rStyle w:val="tlid-translation"/>
        </w:rPr>
        <w:t xml:space="preserve">- und Softwarelösungen entwickelt.  Die Bluetosec Funktechnologie und </w:t>
      </w:r>
      <w:r w:rsidR="006E2D9B">
        <w:rPr>
          <w:rStyle w:val="tlid-translation"/>
        </w:rPr>
        <w:t xml:space="preserve">die </w:t>
      </w:r>
      <w:r>
        <w:rPr>
          <w:rStyle w:val="tlid-translation"/>
        </w:rPr>
        <w:t xml:space="preserve">neuen </w:t>
      </w:r>
      <w:r w:rsidR="006E2D9B">
        <w:rPr>
          <w:rStyle w:val="tlid-translation"/>
        </w:rPr>
        <w:t>Produkte wurden in umfangreichen</w:t>
      </w:r>
      <w:r>
        <w:rPr>
          <w:rStyle w:val="tlid-translation"/>
        </w:rPr>
        <w:t xml:space="preserve"> Markttests zur Serienreife gebracht</w:t>
      </w:r>
      <w:r w:rsidR="00003DAC">
        <w:rPr>
          <w:rStyle w:val="tlid-translation"/>
        </w:rPr>
        <w:t xml:space="preserve">, sind patentrechtlich geschützt  und </w:t>
      </w:r>
      <w:r>
        <w:rPr>
          <w:rStyle w:val="tlid-translation"/>
        </w:rPr>
        <w:t xml:space="preserve"> vielfach preisgekrönt.</w:t>
      </w:r>
    </w:p>
    <w:p w:rsidR="008B7C96" w:rsidRDefault="006E2D9B" w:rsidP="008B7C96">
      <w:pPr>
        <w:rPr>
          <w:rStyle w:val="tlid-translation"/>
        </w:rPr>
      </w:pPr>
      <w:r>
        <w:rPr>
          <w:rStyle w:val="tlid-translation"/>
        </w:rPr>
        <w:t>Bereits in der Betatestphase 2018 wurde ein Umsatz von über 500.000 Euro</w:t>
      </w:r>
      <w:r w:rsidR="00AC23B0">
        <w:rPr>
          <w:rStyle w:val="tlid-translation"/>
        </w:rPr>
        <w:t xml:space="preserve"> mit ca. 600 Pilotkunden erzielt</w:t>
      </w:r>
      <w:r>
        <w:rPr>
          <w:rStyle w:val="tlid-translation"/>
        </w:rPr>
        <w:t>.</w:t>
      </w:r>
      <w:r w:rsidR="008B7C96">
        <w:br/>
      </w:r>
      <w:r w:rsidR="00003DAC">
        <w:rPr>
          <w:rStyle w:val="tlid-translation"/>
        </w:rPr>
        <w:t xml:space="preserve">Basierend auf unserer  innovativen </w:t>
      </w:r>
      <w:r w:rsidR="008B7C96">
        <w:rPr>
          <w:rStyle w:val="tlid-translation"/>
        </w:rPr>
        <w:t xml:space="preserve">Technologie können  </w:t>
      </w:r>
      <w:r w:rsidR="00AC23B0">
        <w:rPr>
          <w:rStyle w:val="tlid-translation"/>
        </w:rPr>
        <w:t xml:space="preserve">neue Produkte  und Lösungen </w:t>
      </w:r>
      <w:r w:rsidR="008B7C96">
        <w:rPr>
          <w:rStyle w:val="tlid-translation"/>
        </w:rPr>
        <w:t xml:space="preserve">sehr schnell und kostengünstig  entwickelt und angeboten werden. </w:t>
      </w:r>
    </w:p>
    <w:p w:rsidR="00C30F37" w:rsidRDefault="008B7C96" w:rsidP="00C30F37">
      <w:pPr>
        <w:spacing w:after="0"/>
        <w:rPr>
          <w:rStyle w:val="tlid-translation"/>
        </w:rPr>
      </w:pPr>
      <w:r>
        <w:rPr>
          <w:rStyle w:val="tlid-translation"/>
        </w:rPr>
        <w:t>Der Einsatz ist sowohl im B2B als auch B2C Markt vorgesehen</w:t>
      </w:r>
      <w:r w:rsidR="00881429">
        <w:rPr>
          <w:rStyle w:val="tlid-translation"/>
        </w:rPr>
        <w:t>, z</w:t>
      </w:r>
      <w:r>
        <w:rPr>
          <w:rStyle w:val="tlid-translation"/>
        </w:rPr>
        <w:t xml:space="preserve">um Beispiel: </w:t>
      </w:r>
      <w:r w:rsidR="00881429">
        <w:rPr>
          <w:rStyle w:val="tlid-translation"/>
        </w:rPr>
        <w:t xml:space="preserve">         </w:t>
      </w:r>
    </w:p>
    <w:p w:rsidR="008B7C96" w:rsidRDefault="008B7C96" w:rsidP="00C30F37">
      <w:pPr>
        <w:spacing w:after="0"/>
        <w:rPr>
          <w:rStyle w:val="tlid-translation"/>
        </w:rPr>
      </w:pPr>
      <w:r>
        <w:rPr>
          <w:rStyle w:val="tlid-translation"/>
        </w:rPr>
        <w:t xml:space="preserve">B2B Bereich: </w:t>
      </w:r>
    </w:p>
    <w:p w:rsidR="00881429" w:rsidRDefault="00881429" w:rsidP="008B7C96">
      <w:pPr>
        <w:spacing w:after="0"/>
        <w:rPr>
          <w:rStyle w:val="tlid-translation"/>
        </w:rPr>
      </w:pPr>
      <w:r>
        <w:rPr>
          <w:noProof/>
          <w:lang w:eastAsia="de-DE"/>
        </w:rPr>
        <w:drawing>
          <wp:inline distT="0" distB="0" distL="0" distR="0">
            <wp:extent cx="1601931" cy="1024932"/>
            <wp:effectExtent l="19050" t="0" r="0" b="0"/>
            <wp:docPr id="2" name="Bild 2" descr="C:\Users\Klaus\AppData\Local\Microsoft\Windows\Temporary Internet Files\Content.Word\Platine_Euro_Münze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laus\AppData\Local\Microsoft\Windows\Temporary Internet Files\Content.Word\Platine_Euro_Münze_F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931" cy="1024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C96" w:rsidRDefault="008B7C96" w:rsidP="008B7C96">
      <w:pPr>
        <w:spacing w:after="0"/>
        <w:rPr>
          <w:rStyle w:val="tlid-translation"/>
        </w:rPr>
      </w:pPr>
      <w:r>
        <w:rPr>
          <w:rStyle w:val="tlid-translation"/>
        </w:rPr>
        <w:t xml:space="preserve">Die Bluetosec  Funkmodule  in der Größe eines Daumennagels ermöglichen </w:t>
      </w:r>
      <w:r w:rsidR="00003DAC">
        <w:rPr>
          <w:rStyle w:val="tlid-translation"/>
        </w:rPr>
        <w:t>den Herstellern elektrischer Geräte</w:t>
      </w:r>
    </w:p>
    <w:p w:rsidR="008B7C96" w:rsidRDefault="008B7C96" w:rsidP="008B7C96">
      <w:pPr>
        <w:spacing w:after="0"/>
        <w:rPr>
          <w:rStyle w:val="tlid-translation"/>
        </w:rPr>
      </w:pPr>
      <w:r>
        <w:rPr>
          <w:rStyle w:val="tlid-translation"/>
        </w:rPr>
        <w:t xml:space="preserve">- die direkte, ortsunabhängige  Steuerung aller elektrischen Geräte, </w:t>
      </w:r>
    </w:p>
    <w:p w:rsidR="008B7C96" w:rsidRDefault="008B7C96" w:rsidP="008B7C96">
      <w:pPr>
        <w:spacing w:after="0"/>
        <w:rPr>
          <w:rStyle w:val="tlid-translation"/>
        </w:rPr>
      </w:pPr>
      <w:r>
        <w:rPr>
          <w:rStyle w:val="tlid-translation"/>
        </w:rPr>
        <w:t xml:space="preserve">- sind für den weltweiten Einsatz zugelassen, </w:t>
      </w:r>
    </w:p>
    <w:p w:rsidR="008B7C96" w:rsidRDefault="008B7C96" w:rsidP="008B7C96">
      <w:pPr>
        <w:spacing w:after="0"/>
        <w:rPr>
          <w:rStyle w:val="tlid-translation"/>
        </w:rPr>
      </w:pPr>
      <w:r>
        <w:rPr>
          <w:rStyle w:val="tlid-translation"/>
        </w:rPr>
        <w:t xml:space="preserve">- </w:t>
      </w:r>
      <w:r w:rsidR="00797193">
        <w:rPr>
          <w:rStyle w:val="tlid-translation"/>
        </w:rPr>
        <w:t>haben eine  2-3</w:t>
      </w:r>
      <w:r w:rsidR="00003DAC">
        <w:rPr>
          <w:rStyle w:val="tlid-translation"/>
        </w:rPr>
        <w:t xml:space="preserve"> x höhere</w:t>
      </w:r>
      <w:r>
        <w:rPr>
          <w:rStyle w:val="tlid-translation"/>
        </w:rPr>
        <w:t xml:space="preserve"> Funkreichweite als bisher eingesetzte Funkmodule, </w:t>
      </w:r>
    </w:p>
    <w:p w:rsidR="008B7C96" w:rsidRDefault="008B7C96" w:rsidP="008B7C96">
      <w:pPr>
        <w:spacing w:after="0"/>
        <w:rPr>
          <w:rStyle w:val="tlid-translation"/>
        </w:rPr>
      </w:pPr>
      <w:r>
        <w:rPr>
          <w:rStyle w:val="tlid-translation"/>
        </w:rPr>
        <w:t>- können an jedem</w:t>
      </w:r>
      <w:r w:rsidR="00003DAC">
        <w:rPr>
          <w:rStyle w:val="tlid-translation"/>
        </w:rPr>
        <w:t xml:space="preserve"> Ort der Welt netzunabhängig </w:t>
      </w:r>
      <w:r>
        <w:rPr>
          <w:rStyle w:val="tlid-translation"/>
        </w:rPr>
        <w:t xml:space="preserve"> mit einem Smartphone zusammenarbeiten,  </w:t>
      </w:r>
    </w:p>
    <w:p w:rsidR="008B7C96" w:rsidRDefault="008B7C96" w:rsidP="008B7C96">
      <w:pPr>
        <w:spacing w:after="0"/>
        <w:rPr>
          <w:rStyle w:val="tlid-translation"/>
        </w:rPr>
      </w:pPr>
      <w:r>
        <w:rPr>
          <w:rStyle w:val="tlid-translation"/>
        </w:rPr>
        <w:t xml:space="preserve">- sind durch den Wegfall der </w:t>
      </w:r>
      <w:r w:rsidR="00003DAC">
        <w:rPr>
          <w:rStyle w:val="tlid-translation"/>
        </w:rPr>
        <w:t xml:space="preserve">bisher stets erforderlichen </w:t>
      </w:r>
      <w:r>
        <w:rPr>
          <w:rStyle w:val="tlid-translation"/>
        </w:rPr>
        <w:t xml:space="preserve">Gateway Zentrale preiswerter und </w:t>
      </w:r>
    </w:p>
    <w:p w:rsidR="008B7C96" w:rsidRDefault="008B7C96" w:rsidP="008B7C96">
      <w:pPr>
        <w:spacing w:after="0"/>
        <w:rPr>
          <w:rStyle w:val="tlid-translation"/>
        </w:rPr>
      </w:pPr>
      <w:r>
        <w:rPr>
          <w:rStyle w:val="tlid-translation"/>
        </w:rPr>
        <w:t>- haben eine vielfach höhere Daten Übertragungsrate als bisher eingesetzte Funkmodule</w:t>
      </w:r>
    </w:p>
    <w:p w:rsidR="008B7C96" w:rsidRDefault="008B7C96" w:rsidP="008B7C96">
      <w:pPr>
        <w:spacing w:after="0"/>
        <w:rPr>
          <w:rStyle w:val="tlid-translation"/>
        </w:rPr>
      </w:pPr>
    </w:p>
    <w:p w:rsidR="00881429" w:rsidRDefault="008B7C96" w:rsidP="008B7C96">
      <w:pPr>
        <w:spacing w:after="0"/>
        <w:rPr>
          <w:rStyle w:val="tlid-translation"/>
        </w:rPr>
      </w:pPr>
      <w:r>
        <w:rPr>
          <w:rStyle w:val="tlid-translation"/>
        </w:rPr>
        <w:t>B2C Bereich:</w:t>
      </w:r>
    </w:p>
    <w:p w:rsidR="008B7C96" w:rsidRDefault="00881429" w:rsidP="008B7C96">
      <w:pPr>
        <w:spacing w:after="0"/>
        <w:rPr>
          <w:rStyle w:val="tlid-translation"/>
        </w:rPr>
      </w:pPr>
      <w:r>
        <w:rPr>
          <w:noProof/>
          <w:lang w:eastAsia="de-DE"/>
        </w:rPr>
        <w:drawing>
          <wp:inline distT="0" distB="0" distL="0" distR="0">
            <wp:extent cx="914400" cy="914400"/>
            <wp:effectExtent l="19050" t="0" r="0" b="0"/>
            <wp:docPr id="5" name="Bild 5" descr="C:\Users\Klaus\Documents\- Bluetosec\-- Finanzierung Alarmtab\VC\SmokeTab_10erSet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laus\Documents\- Bluetosec\-- Finanzierung Alarmtab\VC\SmokeTab_10erSet-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tlid-translation"/>
        </w:rPr>
        <w:t xml:space="preserve">      </w:t>
      </w:r>
      <w:r>
        <w:rPr>
          <w:noProof/>
          <w:lang w:eastAsia="de-DE"/>
        </w:rPr>
        <w:drawing>
          <wp:inline distT="0" distB="0" distL="0" distR="0">
            <wp:extent cx="960664" cy="926686"/>
            <wp:effectExtent l="19050" t="0" r="0" b="0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139" cy="931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tlid-translation"/>
        </w:rPr>
        <w:t xml:space="preserve">   </w:t>
      </w:r>
      <w:r>
        <w:rPr>
          <w:noProof/>
          <w:lang w:eastAsia="de-DE"/>
        </w:rPr>
        <w:drawing>
          <wp:inline distT="0" distB="0" distL="0" distR="0">
            <wp:extent cx="890649" cy="890649"/>
            <wp:effectExtent l="19050" t="0" r="4701" b="0"/>
            <wp:docPr id="7" name="Bild 7" descr="https://shop.amg-alarmtechnik.de/media/image/product/8204/lg/nr-02-mobiler-gps-notrufsender-fuer-unterwegs-mit-gps-und-zubeho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hop.amg-alarmtechnik.de/media/image/product/8204/lg/nr-02-mobiler-gps-notrufsender-fuer-unterwegs-mit-gps-und-zubeho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499" cy="891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tlid-translation"/>
        </w:rPr>
        <w:t xml:space="preserve">   </w:t>
      </w:r>
      <w:r>
        <w:rPr>
          <w:noProof/>
          <w:lang w:eastAsia="de-DE"/>
        </w:rPr>
        <w:drawing>
          <wp:inline distT="0" distB="0" distL="0" distR="0">
            <wp:extent cx="930976" cy="930976"/>
            <wp:effectExtent l="19050" t="0" r="2474" b="0"/>
            <wp:docPr id="10" name="Bild 10" descr="https://shop.amg-alarmtechnik.de/media/image/product/3429/lg/alarmtab-alarmanlagen-standard-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hop.amg-alarmtechnik.de/media/image/product/3429/lg/alarmtab-alarmanlagen-standard-s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041" cy="933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7C96">
        <w:br/>
      </w:r>
      <w:r w:rsidR="008B7C96">
        <w:rPr>
          <w:rStyle w:val="tlid-translation"/>
        </w:rPr>
        <w:t xml:space="preserve">- </w:t>
      </w:r>
      <w:proofErr w:type="spellStart"/>
      <w:r w:rsidR="00003DAC">
        <w:rPr>
          <w:rStyle w:val="tlid-translation"/>
        </w:rPr>
        <w:t>HealthCare</w:t>
      </w:r>
      <w:proofErr w:type="spellEnd"/>
      <w:r w:rsidR="00003DAC">
        <w:rPr>
          <w:rStyle w:val="tlid-translation"/>
        </w:rPr>
        <w:t xml:space="preserve"> (Notruf, Aktivitäts-V</w:t>
      </w:r>
      <w:r w:rsidR="008B7C96">
        <w:rPr>
          <w:rStyle w:val="tlid-translation"/>
        </w:rPr>
        <w:t xml:space="preserve">erfolgung und Absicherung zu Hause und Unterwegs, </w:t>
      </w:r>
    </w:p>
    <w:p w:rsidR="008B7C96" w:rsidRDefault="008B7C96" w:rsidP="008B7C96">
      <w:pPr>
        <w:spacing w:after="0"/>
        <w:rPr>
          <w:rStyle w:val="tlid-translation"/>
        </w:rPr>
      </w:pPr>
      <w:r>
        <w:rPr>
          <w:rStyle w:val="tlid-translation"/>
        </w:rPr>
        <w:t xml:space="preserve">  die Menschen werden immer älter und möchten so lange wie möglich abgesichert zu Hause leben,    </w:t>
      </w:r>
    </w:p>
    <w:p w:rsidR="008B7C96" w:rsidRDefault="008B7C96" w:rsidP="008B7C96">
      <w:pPr>
        <w:spacing w:after="0"/>
        <w:rPr>
          <w:rStyle w:val="tlid-translation"/>
        </w:rPr>
      </w:pPr>
      <w:r>
        <w:rPr>
          <w:rStyle w:val="tlid-translation"/>
        </w:rPr>
        <w:t xml:space="preserve">  moderne Technik kann dies </w:t>
      </w:r>
      <w:r w:rsidR="00003DAC">
        <w:rPr>
          <w:rStyle w:val="tlid-translation"/>
        </w:rPr>
        <w:t xml:space="preserve">mit völlig neuen Funktionen </w:t>
      </w:r>
      <w:r>
        <w:rPr>
          <w:rStyle w:val="tlid-translation"/>
        </w:rPr>
        <w:t xml:space="preserve">ermöglichen) </w:t>
      </w:r>
      <w:r>
        <w:br/>
      </w:r>
      <w:r>
        <w:rPr>
          <w:rStyle w:val="tlid-translation"/>
        </w:rPr>
        <w:t>- die intelligente Steuerung  elektrischer Geräte macht das Leben einfacher und angenehmer</w:t>
      </w:r>
      <w:r>
        <w:br/>
      </w:r>
      <w:r>
        <w:rPr>
          <w:rStyle w:val="tlid-translation"/>
        </w:rPr>
        <w:t>- Sicherheit</w:t>
      </w:r>
      <w:r w:rsidR="00003DAC">
        <w:rPr>
          <w:rStyle w:val="tlid-translation"/>
        </w:rPr>
        <w:t>ssysteme für Einbruch- und Brand</w:t>
      </w:r>
      <w:r>
        <w:rPr>
          <w:rStyle w:val="tlid-translation"/>
        </w:rPr>
        <w:t>schutz sorgen für die notwendige Absicherung</w:t>
      </w:r>
    </w:p>
    <w:p w:rsidR="008B7C96" w:rsidRDefault="008B7C96" w:rsidP="008B7C96">
      <w:pPr>
        <w:spacing w:after="0"/>
        <w:rPr>
          <w:rStyle w:val="tlid-translation"/>
        </w:rPr>
      </w:pPr>
      <w:r>
        <w:rPr>
          <w:rStyle w:val="tlid-translation"/>
        </w:rPr>
        <w:t xml:space="preserve">- die intelligente, vernetzte Steuerung von Licht und Heizung hilft Energie einzusparen und die     </w:t>
      </w:r>
    </w:p>
    <w:p w:rsidR="00C30F37" w:rsidRDefault="008B7C96" w:rsidP="008B7C96">
      <w:pPr>
        <w:spacing w:after="0"/>
      </w:pPr>
      <w:r>
        <w:rPr>
          <w:rStyle w:val="tlid-translation"/>
        </w:rPr>
        <w:t xml:space="preserve">  Umwelt zu schonen</w:t>
      </w:r>
      <w:r>
        <w:br/>
      </w:r>
    </w:p>
    <w:p w:rsidR="00C30F37" w:rsidRPr="00C30F37" w:rsidRDefault="008B7C96" w:rsidP="008B7C96">
      <w:pPr>
        <w:spacing w:after="0"/>
        <w:rPr>
          <w:rStyle w:val="tlid-translation"/>
          <w:b/>
          <w:sz w:val="24"/>
          <w:szCs w:val="24"/>
        </w:rPr>
      </w:pPr>
      <w:r>
        <w:lastRenderedPageBreak/>
        <w:br/>
      </w:r>
      <w:r w:rsidRPr="00C30F37">
        <w:rPr>
          <w:rStyle w:val="tlid-translation"/>
          <w:b/>
          <w:sz w:val="24"/>
          <w:szCs w:val="24"/>
        </w:rPr>
        <w:t xml:space="preserve">Die neue Bluetosec Funktechnologie wurde auf Basis von Bluetooth LE entwickelt und ist für die direkte Verwendung mit einem Smartphone und Tablet PC konzipiert. </w:t>
      </w:r>
    </w:p>
    <w:p w:rsidR="00C30F37" w:rsidRDefault="008B7C96" w:rsidP="008B7C96">
      <w:pPr>
        <w:spacing w:after="0"/>
        <w:rPr>
          <w:rStyle w:val="tlid-translation"/>
          <w:b/>
          <w:sz w:val="24"/>
          <w:szCs w:val="24"/>
        </w:rPr>
      </w:pPr>
      <w:r w:rsidRPr="00C30F37">
        <w:rPr>
          <w:rStyle w:val="tlid-translation"/>
          <w:b/>
          <w:sz w:val="24"/>
          <w:szCs w:val="24"/>
        </w:rPr>
        <w:t>Dadurch sind keine Gateways, Hubs oder Router mehr erforderlich, was den Einsatz einfacher, kostengünstiger und an jedem Ort weltweit einsetzbar macht.</w:t>
      </w:r>
    </w:p>
    <w:p w:rsidR="00003DAC" w:rsidRDefault="008B7C96" w:rsidP="008B7C96">
      <w:pPr>
        <w:spacing w:after="0"/>
        <w:rPr>
          <w:rStyle w:val="tlid-translation"/>
        </w:rPr>
      </w:pPr>
      <w:r>
        <w:br/>
      </w:r>
      <w:r>
        <w:rPr>
          <w:rStyle w:val="tlid-translation"/>
        </w:rPr>
        <w:t xml:space="preserve">Die integrierte Intelligenz in unseren Funkmodulen ermöglicht den autonomen Einsatz gemäß </w:t>
      </w:r>
    </w:p>
    <w:p w:rsidR="00003DAC" w:rsidRDefault="00C30F37" w:rsidP="008B7C96">
      <w:pPr>
        <w:spacing w:after="0"/>
        <w:rPr>
          <w:rStyle w:val="tlid-translation"/>
        </w:rPr>
      </w:pPr>
      <w:r>
        <w:rPr>
          <w:rStyle w:val="tlid-translation"/>
        </w:rPr>
        <w:t xml:space="preserve">IFTTT-Standard und  </w:t>
      </w:r>
      <w:r w:rsidR="008B7C96">
        <w:rPr>
          <w:rStyle w:val="tlid-translation"/>
        </w:rPr>
        <w:t xml:space="preserve">dadurch die Entwicklung völlig neuer Produkte und Einsatzmöglichkeiten. </w:t>
      </w:r>
      <w:r w:rsidR="00003DAC">
        <w:rPr>
          <w:rStyle w:val="tlid-translation"/>
        </w:rPr>
        <w:t xml:space="preserve"> </w:t>
      </w:r>
    </w:p>
    <w:p w:rsidR="00AC23B0" w:rsidRDefault="00003DAC" w:rsidP="008B7C96">
      <w:pPr>
        <w:spacing w:after="0"/>
        <w:rPr>
          <w:rStyle w:val="tlid-translation"/>
        </w:rPr>
      </w:pPr>
      <w:r>
        <w:rPr>
          <w:rStyle w:val="tlid-translation"/>
        </w:rPr>
        <w:t>Für das Lizenzgeschäft stellen wir SDKs und Multifunktions-Hardware zur Verfügung.</w:t>
      </w:r>
      <w:r w:rsidR="008B7C96">
        <w:br/>
      </w:r>
    </w:p>
    <w:p w:rsidR="00C30F37" w:rsidRDefault="008B7C96" w:rsidP="008B7C96">
      <w:pPr>
        <w:spacing w:after="0"/>
        <w:rPr>
          <w:rStyle w:val="tlid-translation"/>
        </w:rPr>
      </w:pPr>
      <w:r>
        <w:rPr>
          <w:rStyle w:val="tlid-translation"/>
        </w:rPr>
        <w:t>Die Alarmtab GmbH ist ein 2015 gegründetes Startup.</w:t>
      </w:r>
      <w:r w:rsidR="00AC23B0">
        <w:rPr>
          <w:rStyle w:val="tlid-translation"/>
        </w:rPr>
        <w:t xml:space="preserve"> Die bisherige Finanzierung erfolgte über ein Hausbank Darlehn</w:t>
      </w:r>
      <w:r w:rsidR="00C30F37">
        <w:rPr>
          <w:rStyle w:val="tlid-translation"/>
        </w:rPr>
        <w:t xml:space="preserve"> (800.000 Euro) </w:t>
      </w:r>
      <w:r w:rsidR="00AC23B0">
        <w:rPr>
          <w:rStyle w:val="tlid-translation"/>
        </w:rPr>
        <w:t xml:space="preserve"> und eine Crowd-Fi</w:t>
      </w:r>
      <w:r w:rsidR="00C30F37">
        <w:rPr>
          <w:rStyle w:val="tlid-translation"/>
        </w:rPr>
        <w:t xml:space="preserve">nanzierung </w:t>
      </w:r>
      <w:proofErr w:type="gramStart"/>
      <w:r w:rsidR="00C30F37">
        <w:rPr>
          <w:rStyle w:val="tlid-translation"/>
        </w:rPr>
        <w:t>( 370.000</w:t>
      </w:r>
      <w:proofErr w:type="gramEnd"/>
      <w:r w:rsidR="00C30F37">
        <w:rPr>
          <w:rStyle w:val="tlid-translation"/>
        </w:rPr>
        <w:t xml:space="preserve"> Euro) </w:t>
      </w:r>
    </w:p>
    <w:p w:rsidR="00AC23B0" w:rsidRDefault="004E00E4" w:rsidP="008B7C96">
      <w:pPr>
        <w:spacing w:after="0"/>
      </w:pPr>
      <w:r>
        <w:rPr>
          <w:rStyle w:val="tlid-translation"/>
        </w:rPr>
        <w:t xml:space="preserve"> D</w:t>
      </w:r>
      <w:r w:rsidR="00AC23B0">
        <w:rPr>
          <w:rStyle w:val="tlid-translation"/>
        </w:rPr>
        <w:t xml:space="preserve">ie Firma hat einen Gesellschafter-Geschäftsführer,  es sind 9 Mitarbeiter angestellt,  es besteht nur ein geringer Verlustvortrag </w:t>
      </w:r>
      <w:r>
        <w:rPr>
          <w:rStyle w:val="tlid-translation"/>
        </w:rPr>
        <w:t xml:space="preserve"> </w:t>
      </w:r>
      <w:r w:rsidR="00AC23B0">
        <w:rPr>
          <w:rStyle w:val="tlid-translation"/>
        </w:rPr>
        <w:t>aus</w:t>
      </w:r>
      <w:r>
        <w:rPr>
          <w:rStyle w:val="tlid-translation"/>
        </w:rPr>
        <w:t xml:space="preserve"> dem Beta-Markttest</w:t>
      </w:r>
      <w:r w:rsidR="00AC23B0">
        <w:rPr>
          <w:rStyle w:val="tlid-translation"/>
        </w:rPr>
        <w:t xml:space="preserve"> in 2018.  </w:t>
      </w:r>
      <w:r w:rsidR="008B7C96">
        <w:rPr>
          <w:rStyle w:val="tlid-translation"/>
        </w:rPr>
        <w:t xml:space="preserve"> Die bereits fertig gestellten Produkte wurden mehrfach ausgezeichnet, zuletzt im Februar 2019 von einer </w:t>
      </w:r>
      <w:r>
        <w:rPr>
          <w:rStyle w:val="tlid-translation"/>
        </w:rPr>
        <w:t xml:space="preserve">internationalen </w:t>
      </w:r>
      <w:r w:rsidR="00C30F37">
        <w:rPr>
          <w:rStyle w:val="tlid-translation"/>
        </w:rPr>
        <w:t>Messe-</w:t>
      </w:r>
      <w:r w:rsidR="008B7C96">
        <w:rPr>
          <w:rStyle w:val="tlid-translation"/>
        </w:rPr>
        <w:t>Jury unter Leitung der Technischen Hochschule in Köln als "Brandschutzprodukt des Jahres 2019".</w:t>
      </w:r>
      <w:r w:rsidR="008B7C96">
        <w:t xml:space="preserve"> </w:t>
      </w:r>
    </w:p>
    <w:p w:rsidR="00C30F37" w:rsidRDefault="00AC23B0" w:rsidP="008B7C96">
      <w:pPr>
        <w:spacing w:after="0"/>
      </w:pPr>
      <w:r>
        <w:t xml:space="preserve">Die Marketing Aktivitäten sind in Deutschland und USA angelaufen, einige der größten Fachhändler in den USA, </w:t>
      </w:r>
      <w:proofErr w:type="spellStart"/>
      <w:r>
        <w:t>z.B</w:t>
      </w:r>
      <w:proofErr w:type="spellEnd"/>
      <w:r>
        <w:t xml:space="preserve"> </w:t>
      </w:r>
      <w:proofErr w:type="spellStart"/>
      <w:r>
        <w:t>BestBuy</w:t>
      </w:r>
      <w:proofErr w:type="spellEnd"/>
      <w:r>
        <w:t xml:space="preserve">, </w:t>
      </w:r>
      <w:proofErr w:type="spellStart"/>
      <w:r>
        <w:t>HomeDepot</w:t>
      </w:r>
      <w:proofErr w:type="spellEnd"/>
      <w:r>
        <w:t xml:space="preserve">, </w:t>
      </w:r>
      <w:proofErr w:type="spellStart"/>
      <w:r>
        <w:t>Walmart</w:t>
      </w:r>
      <w:proofErr w:type="spellEnd"/>
      <w:r>
        <w:t xml:space="preserve"> </w:t>
      </w:r>
      <w:proofErr w:type="spellStart"/>
      <w:r>
        <w:t>usw</w:t>
      </w:r>
      <w:proofErr w:type="spellEnd"/>
      <w:r>
        <w:t xml:space="preserve"> haben Interesse am Verkauf unserer Produkt</w:t>
      </w:r>
      <w:r w:rsidR="004E00E4">
        <w:t xml:space="preserve">e bekundet, erste </w:t>
      </w:r>
      <w:r>
        <w:t xml:space="preserve">Verträge </w:t>
      </w:r>
      <w:r w:rsidR="004E00E4">
        <w:t xml:space="preserve">sind </w:t>
      </w:r>
      <w:r>
        <w:t xml:space="preserve">bereits unterzeichnet.  </w:t>
      </w:r>
    </w:p>
    <w:p w:rsidR="00C30F37" w:rsidRDefault="00AC23B0" w:rsidP="008B7C96">
      <w:pPr>
        <w:spacing w:after="0"/>
      </w:pPr>
      <w:r>
        <w:t xml:space="preserve">Die Gespräche mit der Industrie </w:t>
      </w:r>
      <w:r w:rsidR="004E00E4">
        <w:t xml:space="preserve">für den B2B Bereich </w:t>
      </w:r>
      <w:r w:rsidR="00C30F37">
        <w:t>sind ange</w:t>
      </w:r>
      <w:r>
        <w:t xml:space="preserve">laufen. </w:t>
      </w:r>
    </w:p>
    <w:p w:rsidR="008B7C96" w:rsidRDefault="008B7C96" w:rsidP="008B7C96">
      <w:pPr>
        <w:spacing w:after="0"/>
        <w:rPr>
          <w:rStyle w:val="tlid-translation"/>
        </w:rPr>
      </w:pPr>
      <w:r>
        <w:rPr>
          <w:rStyle w:val="tlid-translation"/>
        </w:rPr>
        <w:t>Wir suchen nun Business Angels und</w:t>
      </w:r>
      <w:r w:rsidR="00C30F37">
        <w:rPr>
          <w:rStyle w:val="tlid-translation"/>
        </w:rPr>
        <w:t xml:space="preserve">/oder </w:t>
      </w:r>
      <w:r>
        <w:rPr>
          <w:rStyle w:val="tlid-translation"/>
        </w:rPr>
        <w:t xml:space="preserve"> VC Partner </w:t>
      </w:r>
      <w:r w:rsidR="004E00E4">
        <w:rPr>
          <w:rStyle w:val="tlid-translation"/>
        </w:rPr>
        <w:t>für eine erste</w:t>
      </w:r>
      <w:r>
        <w:rPr>
          <w:rStyle w:val="tlid-translation"/>
        </w:rPr>
        <w:t xml:space="preserve"> Wachtumsfinanzierung in Höhe von 2,5 Mio. Euro</w:t>
      </w:r>
      <w:r w:rsidR="004E00E4">
        <w:rPr>
          <w:rStyle w:val="tlid-translation"/>
        </w:rPr>
        <w:t>,</w:t>
      </w:r>
      <w:r>
        <w:rPr>
          <w:rStyle w:val="tlid-translation"/>
        </w:rPr>
        <w:t xml:space="preserve"> zwecks </w:t>
      </w:r>
      <w:r w:rsidR="004E00E4">
        <w:rPr>
          <w:rStyle w:val="tlid-translation"/>
        </w:rPr>
        <w:t xml:space="preserve">Fertigstellung  der neuesten Entwicklungen, Aufbau des Warenlagers und  </w:t>
      </w:r>
      <w:r>
        <w:rPr>
          <w:rStyle w:val="tlid-translation"/>
        </w:rPr>
        <w:t>weltweiter Vermarktung unserer Technologien und Produkte.</w:t>
      </w:r>
    </w:p>
    <w:p w:rsidR="00C30F37" w:rsidRDefault="00C30F37" w:rsidP="008B7C96">
      <w:pPr>
        <w:spacing w:after="0"/>
        <w:rPr>
          <w:rStyle w:val="tlid-translation"/>
        </w:rPr>
      </w:pPr>
    </w:p>
    <w:p w:rsidR="00C30F37" w:rsidRDefault="00C30F37" w:rsidP="008B7C96">
      <w:pPr>
        <w:spacing w:after="0"/>
        <w:rPr>
          <w:rStyle w:val="tlid-translation"/>
        </w:rPr>
      </w:pPr>
      <w:r>
        <w:rPr>
          <w:rStyle w:val="tlid-translation"/>
        </w:rPr>
        <w:t xml:space="preserve">Gommern, den 15.04.2019 </w:t>
      </w:r>
    </w:p>
    <w:p w:rsidR="008B7C96" w:rsidRDefault="008B7C96" w:rsidP="008B7C96">
      <w:pPr>
        <w:rPr>
          <w:rStyle w:val="tlid-translation"/>
        </w:rPr>
      </w:pPr>
    </w:p>
    <w:p w:rsidR="00B66522" w:rsidRDefault="00B66522"/>
    <w:sectPr w:rsidR="00B66522" w:rsidSect="00B665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8B7C96"/>
    <w:rsid w:val="00003DAC"/>
    <w:rsid w:val="00003EF4"/>
    <w:rsid w:val="0000456C"/>
    <w:rsid w:val="00011090"/>
    <w:rsid w:val="00014592"/>
    <w:rsid w:val="00020B5E"/>
    <w:rsid w:val="00020FE5"/>
    <w:rsid w:val="000228B7"/>
    <w:rsid w:val="00022C6F"/>
    <w:rsid w:val="00025B7E"/>
    <w:rsid w:val="00031D92"/>
    <w:rsid w:val="000341B4"/>
    <w:rsid w:val="00047386"/>
    <w:rsid w:val="00047FA5"/>
    <w:rsid w:val="00050BFC"/>
    <w:rsid w:val="00052D44"/>
    <w:rsid w:val="00053C03"/>
    <w:rsid w:val="000605EB"/>
    <w:rsid w:val="0006086C"/>
    <w:rsid w:val="00064BED"/>
    <w:rsid w:val="00064E80"/>
    <w:rsid w:val="0007249A"/>
    <w:rsid w:val="00074E0D"/>
    <w:rsid w:val="00081B95"/>
    <w:rsid w:val="00085308"/>
    <w:rsid w:val="0008701E"/>
    <w:rsid w:val="00087B42"/>
    <w:rsid w:val="00092E09"/>
    <w:rsid w:val="0009644F"/>
    <w:rsid w:val="000974C7"/>
    <w:rsid w:val="000A2699"/>
    <w:rsid w:val="000A4605"/>
    <w:rsid w:val="000A7DA3"/>
    <w:rsid w:val="000B71E7"/>
    <w:rsid w:val="000C349D"/>
    <w:rsid w:val="000C3E8D"/>
    <w:rsid w:val="000C55B5"/>
    <w:rsid w:val="000C6142"/>
    <w:rsid w:val="000D3E86"/>
    <w:rsid w:val="000D43E2"/>
    <w:rsid w:val="000F2635"/>
    <w:rsid w:val="000F2FBA"/>
    <w:rsid w:val="000F3845"/>
    <w:rsid w:val="000F3B9F"/>
    <w:rsid w:val="000F3D36"/>
    <w:rsid w:val="001006C4"/>
    <w:rsid w:val="00100F64"/>
    <w:rsid w:val="00101B23"/>
    <w:rsid w:val="00101ED7"/>
    <w:rsid w:val="00102D83"/>
    <w:rsid w:val="00103363"/>
    <w:rsid w:val="0011206A"/>
    <w:rsid w:val="00113456"/>
    <w:rsid w:val="0011525F"/>
    <w:rsid w:val="0011666C"/>
    <w:rsid w:val="00132A40"/>
    <w:rsid w:val="00135D35"/>
    <w:rsid w:val="00136688"/>
    <w:rsid w:val="00141690"/>
    <w:rsid w:val="00147F45"/>
    <w:rsid w:val="0015147B"/>
    <w:rsid w:val="00156EDB"/>
    <w:rsid w:val="00161A8A"/>
    <w:rsid w:val="001700CA"/>
    <w:rsid w:val="00170601"/>
    <w:rsid w:val="00173920"/>
    <w:rsid w:val="00173CBC"/>
    <w:rsid w:val="00174394"/>
    <w:rsid w:val="00176559"/>
    <w:rsid w:val="00176B69"/>
    <w:rsid w:val="00177385"/>
    <w:rsid w:val="00180DB2"/>
    <w:rsid w:val="00182400"/>
    <w:rsid w:val="00191820"/>
    <w:rsid w:val="0019253D"/>
    <w:rsid w:val="00193AC8"/>
    <w:rsid w:val="001A09C8"/>
    <w:rsid w:val="001A6A38"/>
    <w:rsid w:val="001B2CFA"/>
    <w:rsid w:val="001B68BE"/>
    <w:rsid w:val="001C2DA2"/>
    <w:rsid w:val="001C3E1A"/>
    <w:rsid w:val="001C5373"/>
    <w:rsid w:val="001C5FAD"/>
    <w:rsid w:val="001C7699"/>
    <w:rsid w:val="001D0A70"/>
    <w:rsid w:val="001D14B0"/>
    <w:rsid w:val="001D26BE"/>
    <w:rsid w:val="001D2FA7"/>
    <w:rsid w:val="001D787F"/>
    <w:rsid w:val="001E0231"/>
    <w:rsid w:val="001E189F"/>
    <w:rsid w:val="001F4518"/>
    <w:rsid w:val="00200645"/>
    <w:rsid w:val="00203588"/>
    <w:rsid w:val="00203C26"/>
    <w:rsid w:val="0020490F"/>
    <w:rsid w:val="0021197E"/>
    <w:rsid w:val="0021319C"/>
    <w:rsid w:val="00216213"/>
    <w:rsid w:val="0022441A"/>
    <w:rsid w:val="00226CDA"/>
    <w:rsid w:val="00235A68"/>
    <w:rsid w:val="00236774"/>
    <w:rsid w:val="00236BD1"/>
    <w:rsid w:val="002400C9"/>
    <w:rsid w:val="00241B29"/>
    <w:rsid w:val="00245D05"/>
    <w:rsid w:val="002509AA"/>
    <w:rsid w:val="00255BB9"/>
    <w:rsid w:val="002604B6"/>
    <w:rsid w:val="00261B7D"/>
    <w:rsid w:val="00265382"/>
    <w:rsid w:val="00266882"/>
    <w:rsid w:val="002670D5"/>
    <w:rsid w:val="00267A0D"/>
    <w:rsid w:val="00270439"/>
    <w:rsid w:val="002705F5"/>
    <w:rsid w:val="00271CDA"/>
    <w:rsid w:val="0027450D"/>
    <w:rsid w:val="00275D0F"/>
    <w:rsid w:val="00277360"/>
    <w:rsid w:val="00277D90"/>
    <w:rsid w:val="00283230"/>
    <w:rsid w:val="00284BC1"/>
    <w:rsid w:val="00287B26"/>
    <w:rsid w:val="00287B99"/>
    <w:rsid w:val="002911B8"/>
    <w:rsid w:val="0029167D"/>
    <w:rsid w:val="002937FD"/>
    <w:rsid w:val="00295966"/>
    <w:rsid w:val="00295FF2"/>
    <w:rsid w:val="00296B23"/>
    <w:rsid w:val="002A47A5"/>
    <w:rsid w:val="002C222C"/>
    <w:rsid w:val="002C3995"/>
    <w:rsid w:val="002C3CB4"/>
    <w:rsid w:val="002C4602"/>
    <w:rsid w:val="002D0590"/>
    <w:rsid w:val="002D6D81"/>
    <w:rsid w:val="002E13CD"/>
    <w:rsid w:val="002E7F59"/>
    <w:rsid w:val="002F0707"/>
    <w:rsid w:val="002F5116"/>
    <w:rsid w:val="002F7794"/>
    <w:rsid w:val="002F7BBD"/>
    <w:rsid w:val="00302F4B"/>
    <w:rsid w:val="00313BE5"/>
    <w:rsid w:val="0033206C"/>
    <w:rsid w:val="00334B86"/>
    <w:rsid w:val="00335F78"/>
    <w:rsid w:val="003415B2"/>
    <w:rsid w:val="00344E3E"/>
    <w:rsid w:val="00345CFA"/>
    <w:rsid w:val="00345E19"/>
    <w:rsid w:val="003542EE"/>
    <w:rsid w:val="003546EE"/>
    <w:rsid w:val="00355196"/>
    <w:rsid w:val="00355453"/>
    <w:rsid w:val="003576E9"/>
    <w:rsid w:val="00362E4B"/>
    <w:rsid w:val="00364FEF"/>
    <w:rsid w:val="0036681F"/>
    <w:rsid w:val="0037351D"/>
    <w:rsid w:val="00381384"/>
    <w:rsid w:val="0038183C"/>
    <w:rsid w:val="00384BA2"/>
    <w:rsid w:val="003913C7"/>
    <w:rsid w:val="0039444C"/>
    <w:rsid w:val="00396CE2"/>
    <w:rsid w:val="003A115D"/>
    <w:rsid w:val="003A2F09"/>
    <w:rsid w:val="003A35CD"/>
    <w:rsid w:val="003A7B5B"/>
    <w:rsid w:val="003A7E29"/>
    <w:rsid w:val="003B166D"/>
    <w:rsid w:val="003B29B8"/>
    <w:rsid w:val="003B29F5"/>
    <w:rsid w:val="003B33CD"/>
    <w:rsid w:val="003B5E9D"/>
    <w:rsid w:val="003C149A"/>
    <w:rsid w:val="003C5156"/>
    <w:rsid w:val="003C58E9"/>
    <w:rsid w:val="003C60B8"/>
    <w:rsid w:val="003D256E"/>
    <w:rsid w:val="003D270C"/>
    <w:rsid w:val="003D3165"/>
    <w:rsid w:val="003D6AC5"/>
    <w:rsid w:val="003D7398"/>
    <w:rsid w:val="003D772E"/>
    <w:rsid w:val="003E31B1"/>
    <w:rsid w:val="003E6BDE"/>
    <w:rsid w:val="003F356F"/>
    <w:rsid w:val="003F4C8B"/>
    <w:rsid w:val="003F62FA"/>
    <w:rsid w:val="003F69C4"/>
    <w:rsid w:val="003F6E5F"/>
    <w:rsid w:val="004002C2"/>
    <w:rsid w:val="00400B47"/>
    <w:rsid w:val="00404F46"/>
    <w:rsid w:val="0041792C"/>
    <w:rsid w:val="00432594"/>
    <w:rsid w:val="00432F8A"/>
    <w:rsid w:val="00433113"/>
    <w:rsid w:val="00435ECE"/>
    <w:rsid w:val="00437396"/>
    <w:rsid w:val="0044061E"/>
    <w:rsid w:val="004422EA"/>
    <w:rsid w:val="00443A48"/>
    <w:rsid w:val="004456EB"/>
    <w:rsid w:val="00451AA2"/>
    <w:rsid w:val="00453638"/>
    <w:rsid w:val="004541C3"/>
    <w:rsid w:val="004746CD"/>
    <w:rsid w:val="00474800"/>
    <w:rsid w:val="004763F5"/>
    <w:rsid w:val="0047682E"/>
    <w:rsid w:val="00480E4B"/>
    <w:rsid w:val="00481ECA"/>
    <w:rsid w:val="004842E4"/>
    <w:rsid w:val="004871D1"/>
    <w:rsid w:val="00487BCE"/>
    <w:rsid w:val="00493694"/>
    <w:rsid w:val="00494FEC"/>
    <w:rsid w:val="00495F56"/>
    <w:rsid w:val="0049714C"/>
    <w:rsid w:val="004A0958"/>
    <w:rsid w:val="004A4975"/>
    <w:rsid w:val="004A5059"/>
    <w:rsid w:val="004A54B3"/>
    <w:rsid w:val="004B2C26"/>
    <w:rsid w:val="004B2CF2"/>
    <w:rsid w:val="004B3630"/>
    <w:rsid w:val="004B38A5"/>
    <w:rsid w:val="004B4B68"/>
    <w:rsid w:val="004B6BF5"/>
    <w:rsid w:val="004B774C"/>
    <w:rsid w:val="004C4540"/>
    <w:rsid w:val="004C7412"/>
    <w:rsid w:val="004D4F85"/>
    <w:rsid w:val="004E00E4"/>
    <w:rsid w:val="004E3570"/>
    <w:rsid w:val="004E5B1F"/>
    <w:rsid w:val="004F0878"/>
    <w:rsid w:val="004F5EFD"/>
    <w:rsid w:val="00502E04"/>
    <w:rsid w:val="00511A61"/>
    <w:rsid w:val="005158C2"/>
    <w:rsid w:val="00515A00"/>
    <w:rsid w:val="005163BF"/>
    <w:rsid w:val="00517101"/>
    <w:rsid w:val="005216BD"/>
    <w:rsid w:val="00524AA5"/>
    <w:rsid w:val="00525CC9"/>
    <w:rsid w:val="0053063B"/>
    <w:rsid w:val="0053238D"/>
    <w:rsid w:val="0053257A"/>
    <w:rsid w:val="00532974"/>
    <w:rsid w:val="00533089"/>
    <w:rsid w:val="00533DDD"/>
    <w:rsid w:val="00540C66"/>
    <w:rsid w:val="00540FEF"/>
    <w:rsid w:val="005431D4"/>
    <w:rsid w:val="00543CC5"/>
    <w:rsid w:val="00546719"/>
    <w:rsid w:val="00547727"/>
    <w:rsid w:val="00550B56"/>
    <w:rsid w:val="005535D7"/>
    <w:rsid w:val="005549F4"/>
    <w:rsid w:val="00554B3B"/>
    <w:rsid w:val="0056326E"/>
    <w:rsid w:val="00566605"/>
    <w:rsid w:val="00576DD3"/>
    <w:rsid w:val="0058178F"/>
    <w:rsid w:val="00592172"/>
    <w:rsid w:val="00592972"/>
    <w:rsid w:val="00592B5B"/>
    <w:rsid w:val="00594889"/>
    <w:rsid w:val="00595D4A"/>
    <w:rsid w:val="00595D91"/>
    <w:rsid w:val="005960BA"/>
    <w:rsid w:val="005A5F3F"/>
    <w:rsid w:val="005B2ED2"/>
    <w:rsid w:val="005B6102"/>
    <w:rsid w:val="005B7D5D"/>
    <w:rsid w:val="005C3242"/>
    <w:rsid w:val="005D065A"/>
    <w:rsid w:val="005D4160"/>
    <w:rsid w:val="005D478F"/>
    <w:rsid w:val="005E045E"/>
    <w:rsid w:val="005E1D7A"/>
    <w:rsid w:val="005E45FA"/>
    <w:rsid w:val="005F17ED"/>
    <w:rsid w:val="005F4B58"/>
    <w:rsid w:val="005F7315"/>
    <w:rsid w:val="005F7461"/>
    <w:rsid w:val="006049C6"/>
    <w:rsid w:val="00605519"/>
    <w:rsid w:val="0060584D"/>
    <w:rsid w:val="00611949"/>
    <w:rsid w:val="00611C5D"/>
    <w:rsid w:val="006131AF"/>
    <w:rsid w:val="006147C4"/>
    <w:rsid w:val="00615905"/>
    <w:rsid w:val="00617334"/>
    <w:rsid w:val="00620614"/>
    <w:rsid w:val="00620CE5"/>
    <w:rsid w:val="00622706"/>
    <w:rsid w:val="00627937"/>
    <w:rsid w:val="00633B60"/>
    <w:rsid w:val="006348E4"/>
    <w:rsid w:val="00637F39"/>
    <w:rsid w:val="006455EE"/>
    <w:rsid w:val="006473AA"/>
    <w:rsid w:val="0065671C"/>
    <w:rsid w:val="00657854"/>
    <w:rsid w:val="0066146A"/>
    <w:rsid w:val="0067051A"/>
    <w:rsid w:val="00670545"/>
    <w:rsid w:val="00671C75"/>
    <w:rsid w:val="0067602A"/>
    <w:rsid w:val="00676C9E"/>
    <w:rsid w:val="00677857"/>
    <w:rsid w:val="00681741"/>
    <w:rsid w:val="00681950"/>
    <w:rsid w:val="00682E34"/>
    <w:rsid w:val="00686B1C"/>
    <w:rsid w:val="00691627"/>
    <w:rsid w:val="00691974"/>
    <w:rsid w:val="00691DE6"/>
    <w:rsid w:val="0069403B"/>
    <w:rsid w:val="00694BD5"/>
    <w:rsid w:val="00696941"/>
    <w:rsid w:val="00696FDC"/>
    <w:rsid w:val="0069723E"/>
    <w:rsid w:val="006A740E"/>
    <w:rsid w:val="006B1A57"/>
    <w:rsid w:val="006B5034"/>
    <w:rsid w:val="006C017D"/>
    <w:rsid w:val="006C2A2C"/>
    <w:rsid w:val="006C7137"/>
    <w:rsid w:val="006D02B0"/>
    <w:rsid w:val="006D16B7"/>
    <w:rsid w:val="006E2D9B"/>
    <w:rsid w:val="006E3E98"/>
    <w:rsid w:val="006F0672"/>
    <w:rsid w:val="006F6134"/>
    <w:rsid w:val="007000EC"/>
    <w:rsid w:val="007014B6"/>
    <w:rsid w:val="00701706"/>
    <w:rsid w:val="00703D17"/>
    <w:rsid w:val="00703F93"/>
    <w:rsid w:val="00705408"/>
    <w:rsid w:val="00707246"/>
    <w:rsid w:val="00715236"/>
    <w:rsid w:val="00715B9C"/>
    <w:rsid w:val="00715EC8"/>
    <w:rsid w:val="00716329"/>
    <w:rsid w:val="0071790E"/>
    <w:rsid w:val="00717EDE"/>
    <w:rsid w:val="00722642"/>
    <w:rsid w:val="00722CDE"/>
    <w:rsid w:val="0073027B"/>
    <w:rsid w:val="0073221E"/>
    <w:rsid w:val="00732685"/>
    <w:rsid w:val="00734253"/>
    <w:rsid w:val="00736E27"/>
    <w:rsid w:val="007406F7"/>
    <w:rsid w:val="00743E1E"/>
    <w:rsid w:val="007440E0"/>
    <w:rsid w:val="0074490E"/>
    <w:rsid w:val="007526B1"/>
    <w:rsid w:val="0076119B"/>
    <w:rsid w:val="00761BBE"/>
    <w:rsid w:val="00761EBC"/>
    <w:rsid w:val="00763953"/>
    <w:rsid w:val="00767C7D"/>
    <w:rsid w:val="007701C0"/>
    <w:rsid w:val="007715EB"/>
    <w:rsid w:val="00774EDF"/>
    <w:rsid w:val="0077565D"/>
    <w:rsid w:val="00775701"/>
    <w:rsid w:val="00785448"/>
    <w:rsid w:val="00785BF1"/>
    <w:rsid w:val="0079064F"/>
    <w:rsid w:val="00791115"/>
    <w:rsid w:val="00797193"/>
    <w:rsid w:val="007A15B8"/>
    <w:rsid w:val="007A4183"/>
    <w:rsid w:val="007B0D63"/>
    <w:rsid w:val="007B36E3"/>
    <w:rsid w:val="007C6FB3"/>
    <w:rsid w:val="007C7925"/>
    <w:rsid w:val="007D081A"/>
    <w:rsid w:val="007D4B56"/>
    <w:rsid w:val="007E0462"/>
    <w:rsid w:val="007E4A68"/>
    <w:rsid w:val="007E5CA5"/>
    <w:rsid w:val="007F0AD6"/>
    <w:rsid w:val="007F55B0"/>
    <w:rsid w:val="008031C4"/>
    <w:rsid w:val="00806955"/>
    <w:rsid w:val="00822C38"/>
    <w:rsid w:val="00824DB1"/>
    <w:rsid w:val="00824FCC"/>
    <w:rsid w:val="0082605D"/>
    <w:rsid w:val="00834B14"/>
    <w:rsid w:val="00836AF5"/>
    <w:rsid w:val="0083780D"/>
    <w:rsid w:val="00840B61"/>
    <w:rsid w:val="00841673"/>
    <w:rsid w:val="00853315"/>
    <w:rsid w:val="0085547F"/>
    <w:rsid w:val="0085630F"/>
    <w:rsid w:val="00863C2F"/>
    <w:rsid w:val="00867969"/>
    <w:rsid w:val="00867FEF"/>
    <w:rsid w:val="00871F89"/>
    <w:rsid w:val="008730D4"/>
    <w:rsid w:val="008732A5"/>
    <w:rsid w:val="0087529E"/>
    <w:rsid w:val="008760DA"/>
    <w:rsid w:val="00881429"/>
    <w:rsid w:val="00882604"/>
    <w:rsid w:val="008963D4"/>
    <w:rsid w:val="008A093C"/>
    <w:rsid w:val="008A1FE0"/>
    <w:rsid w:val="008A3B71"/>
    <w:rsid w:val="008A58DF"/>
    <w:rsid w:val="008B018C"/>
    <w:rsid w:val="008B07B1"/>
    <w:rsid w:val="008B1C72"/>
    <w:rsid w:val="008B39A6"/>
    <w:rsid w:val="008B5CB1"/>
    <w:rsid w:val="008B7C96"/>
    <w:rsid w:val="008C0BC4"/>
    <w:rsid w:val="008C1653"/>
    <w:rsid w:val="008C1C08"/>
    <w:rsid w:val="008C548A"/>
    <w:rsid w:val="008C60CD"/>
    <w:rsid w:val="008D2417"/>
    <w:rsid w:val="008D249C"/>
    <w:rsid w:val="008D4DEB"/>
    <w:rsid w:val="008D6491"/>
    <w:rsid w:val="008E03FD"/>
    <w:rsid w:val="008E1423"/>
    <w:rsid w:val="008E52C9"/>
    <w:rsid w:val="008E5A8C"/>
    <w:rsid w:val="008E7A08"/>
    <w:rsid w:val="008F303D"/>
    <w:rsid w:val="008F3AF5"/>
    <w:rsid w:val="008F42CB"/>
    <w:rsid w:val="008F4DE6"/>
    <w:rsid w:val="008F6F4C"/>
    <w:rsid w:val="009014D9"/>
    <w:rsid w:val="00901534"/>
    <w:rsid w:val="009015F7"/>
    <w:rsid w:val="0090160C"/>
    <w:rsid w:val="00902961"/>
    <w:rsid w:val="00906163"/>
    <w:rsid w:val="00907398"/>
    <w:rsid w:val="0091052E"/>
    <w:rsid w:val="009106FF"/>
    <w:rsid w:val="00910716"/>
    <w:rsid w:val="00915072"/>
    <w:rsid w:val="00917562"/>
    <w:rsid w:val="00927F56"/>
    <w:rsid w:val="009375B1"/>
    <w:rsid w:val="0094344E"/>
    <w:rsid w:val="00952020"/>
    <w:rsid w:val="00952259"/>
    <w:rsid w:val="009533D3"/>
    <w:rsid w:val="009543B7"/>
    <w:rsid w:val="0095653A"/>
    <w:rsid w:val="00956E96"/>
    <w:rsid w:val="0097122C"/>
    <w:rsid w:val="0097128B"/>
    <w:rsid w:val="00972834"/>
    <w:rsid w:val="00973AB7"/>
    <w:rsid w:val="0097655A"/>
    <w:rsid w:val="00982544"/>
    <w:rsid w:val="00982984"/>
    <w:rsid w:val="009862ED"/>
    <w:rsid w:val="00991E64"/>
    <w:rsid w:val="00993C9E"/>
    <w:rsid w:val="00995D6A"/>
    <w:rsid w:val="009A1FA8"/>
    <w:rsid w:val="009A1FC5"/>
    <w:rsid w:val="009A5336"/>
    <w:rsid w:val="009A783A"/>
    <w:rsid w:val="009B265C"/>
    <w:rsid w:val="009C378F"/>
    <w:rsid w:val="009E0929"/>
    <w:rsid w:val="009E274D"/>
    <w:rsid w:val="009E2CE9"/>
    <w:rsid w:val="009E46DE"/>
    <w:rsid w:val="009F040E"/>
    <w:rsid w:val="009F347E"/>
    <w:rsid w:val="009F7494"/>
    <w:rsid w:val="00A10E68"/>
    <w:rsid w:val="00A148C6"/>
    <w:rsid w:val="00A15F57"/>
    <w:rsid w:val="00A239AC"/>
    <w:rsid w:val="00A27DC8"/>
    <w:rsid w:val="00A3186A"/>
    <w:rsid w:val="00A32265"/>
    <w:rsid w:val="00A33256"/>
    <w:rsid w:val="00A3646B"/>
    <w:rsid w:val="00A40658"/>
    <w:rsid w:val="00A4124C"/>
    <w:rsid w:val="00A4495D"/>
    <w:rsid w:val="00A47F42"/>
    <w:rsid w:val="00A52795"/>
    <w:rsid w:val="00A5683E"/>
    <w:rsid w:val="00A62A09"/>
    <w:rsid w:val="00A62A0D"/>
    <w:rsid w:val="00A64F98"/>
    <w:rsid w:val="00A71542"/>
    <w:rsid w:val="00A71AFE"/>
    <w:rsid w:val="00A774AC"/>
    <w:rsid w:val="00A82198"/>
    <w:rsid w:val="00A83965"/>
    <w:rsid w:val="00A84763"/>
    <w:rsid w:val="00A85FD5"/>
    <w:rsid w:val="00A91BF6"/>
    <w:rsid w:val="00A95BA6"/>
    <w:rsid w:val="00AA2E00"/>
    <w:rsid w:val="00AA7C55"/>
    <w:rsid w:val="00AB177A"/>
    <w:rsid w:val="00AB22C6"/>
    <w:rsid w:val="00AB24C5"/>
    <w:rsid w:val="00AB28A2"/>
    <w:rsid w:val="00AB3324"/>
    <w:rsid w:val="00AB54E1"/>
    <w:rsid w:val="00AC1758"/>
    <w:rsid w:val="00AC211D"/>
    <w:rsid w:val="00AC23B0"/>
    <w:rsid w:val="00AC2AEC"/>
    <w:rsid w:val="00AC2D8D"/>
    <w:rsid w:val="00AC3074"/>
    <w:rsid w:val="00AC5011"/>
    <w:rsid w:val="00AC6D8C"/>
    <w:rsid w:val="00AC7925"/>
    <w:rsid w:val="00AD3CFA"/>
    <w:rsid w:val="00AD4502"/>
    <w:rsid w:val="00AD55CE"/>
    <w:rsid w:val="00AD5A25"/>
    <w:rsid w:val="00AE09B2"/>
    <w:rsid w:val="00AE6E75"/>
    <w:rsid w:val="00AE74AC"/>
    <w:rsid w:val="00AF0F8A"/>
    <w:rsid w:val="00AF25F6"/>
    <w:rsid w:val="00B034A9"/>
    <w:rsid w:val="00B07D7D"/>
    <w:rsid w:val="00B103DD"/>
    <w:rsid w:val="00B15474"/>
    <w:rsid w:val="00B15814"/>
    <w:rsid w:val="00B15BD3"/>
    <w:rsid w:val="00B16B6B"/>
    <w:rsid w:val="00B17010"/>
    <w:rsid w:val="00B248B1"/>
    <w:rsid w:val="00B268B0"/>
    <w:rsid w:val="00B35830"/>
    <w:rsid w:val="00B45DCA"/>
    <w:rsid w:val="00B469F4"/>
    <w:rsid w:val="00B46C93"/>
    <w:rsid w:val="00B50486"/>
    <w:rsid w:val="00B62BC1"/>
    <w:rsid w:val="00B63E23"/>
    <w:rsid w:val="00B65890"/>
    <w:rsid w:val="00B65D0F"/>
    <w:rsid w:val="00B66522"/>
    <w:rsid w:val="00B66DA5"/>
    <w:rsid w:val="00B70300"/>
    <w:rsid w:val="00B738C0"/>
    <w:rsid w:val="00B757CA"/>
    <w:rsid w:val="00B76FE8"/>
    <w:rsid w:val="00B777FD"/>
    <w:rsid w:val="00B80822"/>
    <w:rsid w:val="00B815A0"/>
    <w:rsid w:val="00B81795"/>
    <w:rsid w:val="00B83670"/>
    <w:rsid w:val="00B838C8"/>
    <w:rsid w:val="00B94CBB"/>
    <w:rsid w:val="00B95E69"/>
    <w:rsid w:val="00B9643D"/>
    <w:rsid w:val="00BA04CA"/>
    <w:rsid w:val="00BA0A3B"/>
    <w:rsid w:val="00BA0DB7"/>
    <w:rsid w:val="00BA5A1B"/>
    <w:rsid w:val="00BB2783"/>
    <w:rsid w:val="00BB31F0"/>
    <w:rsid w:val="00BB6F22"/>
    <w:rsid w:val="00BC1D57"/>
    <w:rsid w:val="00BC343D"/>
    <w:rsid w:val="00BC5041"/>
    <w:rsid w:val="00BD03B1"/>
    <w:rsid w:val="00BD05F6"/>
    <w:rsid w:val="00BE3C13"/>
    <w:rsid w:val="00BE3F82"/>
    <w:rsid w:val="00BF1459"/>
    <w:rsid w:val="00BF1CBA"/>
    <w:rsid w:val="00C11EFA"/>
    <w:rsid w:val="00C13506"/>
    <w:rsid w:val="00C13D5A"/>
    <w:rsid w:val="00C22BDB"/>
    <w:rsid w:val="00C23E82"/>
    <w:rsid w:val="00C278EE"/>
    <w:rsid w:val="00C30F37"/>
    <w:rsid w:val="00C33872"/>
    <w:rsid w:val="00C35A89"/>
    <w:rsid w:val="00C35ABF"/>
    <w:rsid w:val="00C37FFD"/>
    <w:rsid w:val="00C44CE7"/>
    <w:rsid w:val="00C5105F"/>
    <w:rsid w:val="00C52D7E"/>
    <w:rsid w:val="00C54641"/>
    <w:rsid w:val="00C546DE"/>
    <w:rsid w:val="00C549EA"/>
    <w:rsid w:val="00C54E44"/>
    <w:rsid w:val="00C57D07"/>
    <w:rsid w:val="00C65418"/>
    <w:rsid w:val="00C6665C"/>
    <w:rsid w:val="00C67513"/>
    <w:rsid w:val="00C67CE5"/>
    <w:rsid w:val="00C70A0A"/>
    <w:rsid w:val="00C70CE7"/>
    <w:rsid w:val="00C74B88"/>
    <w:rsid w:val="00C75D03"/>
    <w:rsid w:val="00C83D0C"/>
    <w:rsid w:val="00C846DD"/>
    <w:rsid w:val="00C84F97"/>
    <w:rsid w:val="00C85BCE"/>
    <w:rsid w:val="00C9037C"/>
    <w:rsid w:val="00C9747A"/>
    <w:rsid w:val="00CA1415"/>
    <w:rsid w:val="00CA2901"/>
    <w:rsid w:val="00CB1E0A"/>
    <w:rsid w:val="00CB4D40"/>
    <w:rsid w:val="00CB6B9D"/>
    <w:rsid w:val="00CB7135"/>
    <w:rsid w:val="00CB7DA5"/>
    <w:rsid w:val="00CC0B12"/>
    <w:rsid w:val="00CD758B"/>
    <w:rsid w:val="00CE77AA"/>
    <w:rsid w:val="00CE7E01"/>
    <w:rsid w:val="00CE7EB9"/>
    <w:rsid w:val="00CF13FC"/>
    <w:rsid w:val="00CF28D2"/>
    <w:rsid w:val="00D0607D"/>
    <w:rsid w:val="00D15607"/>
    <w:rsid w:val="00D171DD"/>
    <w:rsid w:val="00D23C26"/>
    <w:rsid w:val="00D25BB7"/>
    <w:rsid w:val="00D26135"/>
    <w:rsid w:val="00D30D48"/>
    <w:rsid w:val="00D321BB"/>
    <w:rsid w:val="00D33667"/>
    <w:rsid w:val="00D33FE2"/>
    <w:rsid w:val="00D42F19"/>
    <w:rsid w:val="00D43312"/>
    <w:rsid w:val="00D47B96"/>
    <w:rsid w:val="00D52A56"/>
    <w:rsid w:val="00D563B1"/>
    <w:rsid w:val="00D56636"/>
    <w:rsid w:val="00D600B7"/>
    <w:rsid w:val="00D62BB7"/>
    <w:rsid w:val="00D633A4"/>
    <w:rsid w:val="00D64103"/>
    <w:rsid w:val="00D70763"/>
    <w:rsid w:val="00D712C8"/>
    <w:rsid w:val="00D73C9C"/>
    <w:rsid w:val="00D83480"/>
    <w:rsid w:val="00D85EE2"/>
    <w:rsid w:val="00D916BC"/>
    <w:rsid w:val="00D943C4"/>
    <w:rsid w:val="00D9673A"/>
    <w:rsid w:val="00DA0B07"/>
    <w:rsid w:val="00DA1729"/>
    <w:rsid w:val="00DA5564"/>
    <w:rsid w:val="00DA6C0F"/>
    <w:rsid w:val="00DB2575"/>
    <w:rsid w:val="00DB401C"/>
    <w:rsid w:val="00DB48A0"/>
    <w:rsid w:val="00DC38E2"/>
    <w:rsid w:val="00DC557D"/>
    <w:rsid w:val="00DC5A58"/>
    <w:rsid w:val="00DC74CA"/>
    <w:rsid w:val="00DD6487"/>
    <w:rsid w:val="00DD7133"/>
    <w:rsid w:val="00DD7C88"/>
    <w:rsid w:val="00DE6632"/>
    <w:rsid w:val="00DF66A7"/>
    <w:rsid w:val="00DF67AF"/>
    <w:rsid w:val="00E01413"/>
    <w:rsid w:val="00E02179"/>
    <w:rsid w:val="00E04154"/>
    <w:rsid w:val="00E10118"/>
    <w:rsid w:val="00E11D1C"/>
    <w:rsid w:val="00E123B8"/>
    <w:rsid w:val="00E127EF"/>
    <w:rsid w:val="00E15264"/>
    <w:rsid w:val="00E1586C"/>
    <w:rsid w:val="00E20082"/>
    <w:rsid w:val="00E200A5"/>
    <w:rsid w:val="00E20DF8"/>
    <w:rsid w:val="00E2122E"/>
    <w:rsid w:val="00E241C2"/>
    <w:rsid w:val="00E27664"/>
    <w:rsid w:val="00E46E42"/>
    <w:rsid w:val="00E518D3"/>
    <w:rsid w:val="00E53957"/>
    <w:rsid w:val="00E539D4"/>
    <w:rsid w:val="00E571EE"/>
    <w:rsid w:val="00E6102F"/>
    <w:rsid w:val="00E71600"/>
    <w:rsid w:val="00E76663"/>
    <w:rsid w:val="00E76E75"/>
    <w:rsid w:val="00E836DB"/>
    <w:rsid w:val="00E844F8"/>
    <w:rsid w:val="00E868F0"/>
    <w:rsid w:val="00E92E89"/>
    <w:rsid w:val="00EA0B63"/>
    <w:rsid w:val="00EA3E95"/>
    <w:rsid w:val="00EB0736"/>
    <w:rsid w:val="00EB64C7"/>
    <w:rsid w:val="00EC1B8B"/>
    <w:rsid w:val="00EC21D1"/>
    <w:rsid w:val="00EC4213"/>
    <w:rsid w:val="00ED102C"/>
    <w:rsid w:val="00ED35C9"/>
    <w:rsid w:val="00ED4005"/>
    <w:rsid w:val="00ED5DB0"/>
    <w:rsid w:val="00ED7754"/>
    <w:rsid w:val="00EE17EF"/>
    <w:rsid w:val="00EE1C5D"/>
    <w:rsid w:val="00EE27FE"/>
    <w:rsid w:val="00EE68C9"/>
    <w:rsid w:val="00EF0753"/>
    <w:rsid w:val="00F01D01"/>
    <w:rsid w:val="00F0494B"/>
    <w:rsid w:val="00F04C67"/>
    <w:rsid w:val="00F07920"/>
    <w:rsid w:val="00F12A3F"/>
    <w:rsid w:val="00F13F3A"/>
    <w:rsid w:val="00F1449D"/>
    <w:rsid w:val="00F20858"/>
    <w:rsid w:val="00F214F1"/>
    <w:rsid w:val="00F23EAE"/>
    <w:rsid w:val="00F24AD6"/>
    <w:rsid w:val="00F24D4C"/>
    <w:rsid w:val="00F27D73"/>
    <w:rsid w:val="00F306B2"/>
    <w:rsid w:val="00F3241B"/>
    <w:rsid w:val="00F32F27"/>
    <w:rsid w:val="00F33A2C"/>
    <w:rsid w:val="00F34560"/>
    <w:rsid w:val="00F34C7D"/>
    <w:rsid w:val="00F42B44"/>
    <w:rsid w:val="00F44D09"/>
    <w:rsid w:val="00F45C36"/>
    <w:rsid w:val="00F46D4D"/>
    <w:rsid w:val="00F47C01"/>
    <w:rsid w:val="00F543BB"/>
    <w:rsid w:val="00F54AAD"/>
    <w:rsid w:val="00F6411A"/>
    <w:rsid w:val="00F7270C"/>
    <w:rsid w:val="00F733E0"/>
    <w:rsid w:val="00F77AB6"/>
    <w:rsid w:val="00F91224"/>
    <w:rsid w:val="00F9455E"/>
    <w:rsid w:val="00F95F85"/>
    <w:rsid w:val="00F974D0"/>
    <w:rsid w:val="00FA2179"/>
    <w:rsid w:val="00FA2980"/>
    <w:rsid w:val="00FA2988"/>
    <w:rsid w:val="00FA3394"/>
    <w:rsid w:val="00FC2F9B"/>
    <w:rsid w:val="00FC4FB0"/>
    <w:rsid w:val="00FC75B9"/>
    <w:rsid w:val="00FD0A32"/>
    <w:rsid w:val="00FD11E6"/>
    <w:rsid w:val="00FD3ABF"/>
    <w:rsid w:val="00FD4BE8"/>
    <w:rsid w:val="00FD71AC"/>
    <w:rsid w:val="00FE15D5"/>
    <w:rsid w:val="00FE6DA9"/>
    <w:rsid w:val="00FE7A05"/>
    <w:rsid w:val="00FF15F3"/>
    <w:rsid w:val="00FF5DC0"/>
    <w:rsid w:val="00FF6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7C9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lid-translation">
    <w:name w:val="tlid-translation"/>
    <w:basedOn w:val="Absatz-Standardschriftart"/>
    <w:rsid w:val="008B7C9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1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14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</dc:creator>
  <cp:lastModifiedBy>Klaus</cp:lastModifiedBy>
  <cp:revision>7</cp:revision>
  <dcterms:created xsi:type="dcterms:W3CDTF">2019-04-13T13:44:00Z</dcterms:created>
  <dcterms:modified xsi:type="dcterms:W3CDTF">2019-04-16T15:53:00Z</dcterms:modified>
</cp:coreProperties>
</file>